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3.0.0 -->
  <w:background w:color="ffffff">
    <v:background id="_x0000_s1025" filled="t" fillcolor="white"/>
  </w:background>
  <w:body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Synthesizing the approaches covered in the text: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75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can easily be accomplished after taking an introductory course.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is usually mastered by the end of the first year of one’s graduate program.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often requires many years of study, training, and practical counseling experience.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rarely, if ever, happens and is a completely unrealistic goal.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414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Where I 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1.1 - Explain the author’s philosophical stance.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Bloom’s: Understand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one of the following is considered an experiential and relationship-oriented therapy model?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8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Feminist therapy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Cognitive behavior therapy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Behavior therapy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Person-centered approach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27"/>
              <w:gridCol w:w="651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Overview of the Theory Chapters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1.3 - Differentiate between each contemporary counseling model discussed in this book.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Bloom’s: Remember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associated with the cognitive-behavioral action-oriented therapy model?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05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Existential therapy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Psychoanalytic therapy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Choice theory/Reality therapy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Family systems therapy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27"/>
              <w:gridCol w:w="651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Overview of the Theory Chapters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1.3 - Differentiate between each contemporary counseling model discussed in this book.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Bloom’s: Remember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counseling therapies has the primary role of thinking, as it relates to influencing behavior?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26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Psychoanalytic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Adlerian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Person-centered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Cognitive-behavioral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27"/>
              <w:gridCol w:w="651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Overview of the Theory Chapters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1.3 - Differentiate between each contemporary counseling model discussed in this book.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Bloom’s: Remember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Which of the following is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not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a concept covered in the book?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716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brief historical sketch of how and why theories were developed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Application of the theory to the cases of Stan and Gwen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discussion of strategies to improve mental health through a medical model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Application of the theory from a multicultural perspective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40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Suggestions for Using the Book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1.2 - Identify suggested ways to use this book.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Bloom’s: Remember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author makes a case for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65"/>
              <w:gridCol w:w="807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initially getting an overview of the major theoretical orientations and then learning a particular approach by becoming steeped in that approach for some time.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delving deeply into one approach initially and then taking a superficial look at other theoretical models.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 the theories of counseling only after starting to work with clients in order to make the theories more relevant.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reader to choose the approach to which he or she subscribes.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414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Where I 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1.1 - Explain the author’s philosophical stance.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Bloom’s: Understand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statements about administrative techniques is true according to the author?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84"/>
              <w:gridCol w:w="805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Techniques are substitutes for hard work when developing constructive client-therapist relationships.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Administrating techniques to clients without regard for the relationship variables is ineffective.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Knowledge about personality dynamics is not a requirement for affective client-therapist relationships.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 be a successful counselor one should not use personal experiences and reactions to serve your clients.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414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Where I 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1.1 - Explain the author’s philosophical stance.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Bloom’s: Understand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the main focus of the book?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721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Addressing ethical issues by balancing personal and professional values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Establishing a good therapist–client relationship through collaborative efforts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Improving the mental health of clients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Developing an integrative approach to various theories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40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Suggestions for Using the Book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1.2 - Identify suggested ways to use this book.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Bloom’s: Understand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these statements about interventions is true?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67"/>
              <w:gridCol w:w="807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 is helpful to use one type of intervention with most clients.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During the course of an individual’s therapy, different interventions may be needed at different times.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 is best to require clients to adapt to your approach to counseling and the interventions that you are skilled at using.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You should only use counseling interventions when you are certified or licensed.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414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Where I 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1.1 - Explain the author’s philosophical stance.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Bloom’s: Understand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assumes there is no single truth; rather, it is a belief that reality is social constructed through human interaction?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49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Postmodern approach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Family systems therapy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Adlerian approach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Reality therapy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27"/>
              <w:gridCol w:w="651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Overview of the Theory Chapters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1.3 - Differentiate between each contemporary counseling model discussed in this book.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Bloom’s: Remember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the case of Stan, what are some of the key themes of his life from his intake interview?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16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He puts himself down a lot but wants to feel better about himself.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He has many concerns related to work.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He is emotional an angry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He prefers to spend time with himself over family and friends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472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Introduction to the Case of Stan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1.4 - Identify key issues presented in the case of Stan.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Bloom’s: Understand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statements best describes the author’s view of the medical model?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65"/>
              <w:gridCol w:w="807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Corey appreciates the focus on psychopathology and believes it gives clinicians the tools to assess what’s wrong with clients.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focus on the medical model restricts therapeutic practice because it stresses deficits rather than strengths.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medical model emphasizes strengths and competencies rather than psychopathology.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medical model is especially relevant for culturally diverse client populations.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414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Where I 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1.1 - Explain the author’s philosophical stance.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Bloom’s: Understand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was the main significance of conducting video sessions for Gwen?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72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Different therapists worked on their own approaches.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Techniques and programs were conducted based on the preferences of Gwen.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Gwen was able to present her problems within a limited time period.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Gwen was able to relate her past experiences to the present experiences.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02"/>
              <w:gridCol w:w="62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Video on Counseling Sessions with Gwen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1.6 - Describe the key themes of the video counseling sessions with Gwen.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Bloom’s: Understand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Gwen was requested to which of the following in the informed consent session?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11"/>
              <w:gridCol w:w="802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 know about the use of techniques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 know about the number of sessions and the time duration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 discuss the differences in race and culture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 understand the conditions under which consulting with a supervisor would be preferred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486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Background on the Case of Gwen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1.5 - Identify key issues presented in the case of Gwen.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Bloom’s: Remember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Which of the following is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not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an issue that Stan struggles with?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13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Fear of being alone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Fear of intimate relationships with women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Substance use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Aggressive outbursts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472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Introduction to the Case of Stan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1.4 - Identify key issues presented in the case of Stan.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Bloom’s: Understand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counselor of Stan provided Stan counseling by analyzing from theoretical details from cognitive behavioral therapy alone.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472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Introduction to the Case of Stan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1.4 - Identify key issues presented in the case of Stan.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Bloom’s: Understand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the case of Stan, the counselor could find attributes of different models to incorporate into a personal style of counseling.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472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Introduction to the Case of Stan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1.4 - Identify key issues presented in the case of Stan.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Bloom’s: Understand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Stan came to counseling because his personal problems made his friends stay away from him.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472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Introduction to the Case of Stan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1.4 - Identify key issues presented in the case of Stan.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Bloom’s: Remember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Gwen sought counseling because she had difficulty staying focused at work and generally felt sad and overwhelmed.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486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Background on the Case of Gwen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1.5 - Identify key issues presented in the case of Gwen.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Bloom’s: Remember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Sigmund Freud is credited with the development of the psychoanalytic therapy approach.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27"/>
              <w:gridCol w:w="651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Overview of the Theory Chapters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1.3 - Differentiate between each contemporary counseling model discussed in this book.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Bloom’s: Remember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Choice theory/reality therapy applies the principles of learning to the resolution of specific behavioral problems.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27"/>
              <w:gridCol w:w="651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Overview of the Theory Chapters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1.3 - Differentiate between each contemporary counseling model discussed in this book.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Bloom’s: Remember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summary of the intake interview with Stan was presented to provide a context for making sense of the way therapists with various theoretical orientations might work with Stan.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472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Introduction to the Case of Stan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1.4 - Identify key issues presented in the case of Stan.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Bloom’s: Remember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author suggests to briefly read chapter 15, to provide a comprehensive review of the key concepts from all the theories covered in the textbook.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40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Suggestions for Using the Book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1.2 - Identify suggested ways to use this book.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Bloom’s: Understand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counseling, it is imperative to account for multiple dimensions of humans to understand human functioning.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40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Suggestions for Using the Book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1.2 - Identify suggested ways to use this book.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Bloom’s: Understand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the case of Gwen, it is not important to consider her spiritual beliefs since her main concern was being overwhelmed by work.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6"/>
              <w:gridCol w:w="486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Background on the Case of Gwen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1.5 - Identify key issues presented in the case of Gwen.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Bloom’s: Understand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Rudolf Dreikurs is credited with popularizing the Adlerian approach in the United States.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27"/>
              <w:gridCol w:w="651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Overview of the Theory Chapters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1.3 - Differentiate between each contemporary counseling model discussed in this book.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Bloom’s: Understand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Cognitive therapy’s gives a primary role to thinking as it influences behavior.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27"/>
              <w:gridCol w:w="651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Overview of the Theory Chapters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1.3 - Differentiate between each contemporary counseling model discussed in this book.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Bloom’s: Understand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Donald Meichenbaum is a prominent contributor to the development of cognitive behavior therapy.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27"/>
              <w:gridCol w:w="651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Overview of the Theory Chapters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1.3 - Differentiate between each contemporary counseling model discussed in this book.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Bloom’s: Understand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Existential therapy stresses building therapy on the basic conditions of human existence, such as choice, the freedom and responsibility to shape one’s life, and self-determination.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27"/>
              <w:gridCol w:w="651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Overview of the Theory Chapters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1.3 - Differentiate between each contemporary counseling model discussed in this book.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Bloom’s: Understand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Michael White and David Epston are the major figures associated with narrative therapy.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27"/>
              <w:gridCol w:w="651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Overview of the Theory Chapters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1.3 - Differentiate between each contemporary counseling model discussed in this book.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Bloom’s: Understand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An experiential approach is Gestalt therapy, which offers a range of experiments to help clients gain awareness of what they are experiencing in the here and now.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27"/>
              <w:gridCol w:w="651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Overview of the Theory Chapters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1.3 - Differentiate between each contemporary counseling model discussed in this book.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KEYWORDS: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Bloom’s: Understand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p>
      <w:pPr>
        <w:bidi w:val="0"/>
        <w:spacing w:after="75"/>
        <w:jc w:val="left"/>
      </w:pPr>
    </w:p>
    <w:sectPr>
      <w:footerReference w:type="default" r:id="rId4"/>
      <w:headerReference w:type="first" r:id="rId5"/>
      <w:footerReference w:type="first" r:id="rId6"/>
      <w:pgMar w:top="720" w:right="720" w:bottom="720" w:left="720" w:header="720" w:footer="72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5465"/>
      <w:gridCol w:w="5315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</w:pPr>
          <w:r>
            <w:rPr>
              <w:rStyle w:val="DefaultParagraphFont"/>
              <w:b w:val="0"/>
              <w:bCs w:val="0"/>
              <w:i/>
              <w:iCs/>
              <w:sz w:val="16"/>
              <w:szCs w:val="16"/>
              <w:bdr w:val="nil"/>
              <w:rtl w:val="0"/>
            </w:rPr>
            <w:t>Copyright Cengage Learning. Powered by Cognero.</w:t>
          </w:r>
        </w:p>
      </w:tc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  <w:jc w:val="right"/>
          </w:pPr>
          <w:r>
            <w:rPr>
              <w:rStyle w:val="DefaultParagraphFont"/>
              <w:b w:val="0"/>
              <w:bCs w:val="0"/>
              <w:sz w:val="16"/>
              <w:szCs w:val="16"/>
              <w:bdr w:val="nil"/>
              <w:rtl w:val="0"/>
            </w:rPr>
            <w:t>Page 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5465"/>
      <w:gridCol w:w="5315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</w:pPr>
          <w:r>
            <w:rPr>
              <w:rStyle w:val="DefaultParagraphFont"/>
              <w:b w:val="0"/>
              <w:bCs w:val="0"/>
              <w:i/>
              <w:iCs/>
              <w:sz w:val="16"/>
              <w:szCs w:val="16"/>
              <w:bdr w:val="nil"/>
              <w:rtl w:val="0"/>
            </w:rPr>
            <w:t>Copyright Cengage Learning. Powered by Cognero.</w:t>
          </w:r>
        </w:p>
      </w:tc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  <w:jc w:val="right"/>
          </w:pPr>
          <w:r>
            <w:rPr>
              <w:rStyle w:val="DefaultParagraphFont"/>
              <w:b w:val="0"/>
              <w:bCs w:val="0"/>
              <w:sz w:val="16"/>
              <w:szCs w:val="16"/>
              <w:bdr w:val="nil"/>
              <w:rtl w:val="0"/>
            </w:rPr>
            <w:t>Page 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bidi w:val="0"/>
    </w:pPr>
    <w:r>
      <w:rPr>
        <w:rStyle w:val="DefaultParagraphFont"/>
        <w:rFonts w:ascii="Times New Roman" w:eastAsia="Times New Roman" w:hAnsi="Times New Roman" w:cs="Times New Roman"/>
        <w:b/>
        <w:bCs/>
        <w:strike w:val="0"/>
        <w:color w:val="000000"/>
        <w:sz w:val="22"/>
        <w:szCs w:val="22"/>
        <w:u w:val="single"/>
        <w:bdr w:val="nil"/>
        <w:rtl w:val="0"/>
      </w:rPr>
      <w:t>Chapter 01: Introduction and Overview</w:t>
    </w:r>
  </w:p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before="0" w:beforeAutospacing="0" w:after="0" w:afterAutospacing="0"/>
    </w:pPr>
    <w:rPr>
      <w:rFonts w:ascii="Arial" w:eastAsia="Arial" w:hAnsi="Arial" w:cs="Arial"/>
      <w:sz w:val="16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2"/>
      <w:sz w:val="48"/>
      <w:szCs w:val="48"/>
      <w:bdr w:val="nil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  <w:bdr w:val="nil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  <w:bdr w:val="nil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il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  <w:bdr w:val="nil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  <w:bdr w:val="nil"/>
    </w:rPr>
  </w:style>
  <w:style w:type="character" w:default="1" w:styleId="DefaultParagraphFont">
    <w:name w:val="Default Paragraph Font"/>
    <w:semiHidden/>
  </w:style>
  <w:style w:type="paragraph" w:customStyle="1" w:styleId="questionContentItem">
    <w:name w:val="questionContentItem"/>
    <w:basedOn w:val="Normal"/>
    <w:pPr/>
    <w:rPr>
      <w:bdr w:val="nil"/>
    </w:rPr>
  </w:style>
  <w:style w:type="paragraph" w:customStyle="1" w:styleId="p">
    <w:name w:val="p"/>
    <w:basedOn w:val="Normal"/>
    <w:pPr>
      <w:spacing w:before="0" w:beforeAutospacing="0" w:after="0" w:afterAutospacing="0"/>
    </w:pPr>
    <w:rPr>
      <w:bdr w:val="nil"/>
    </w:rPr>
  </w:style>
  <w:style w:type="table" w:customStyle="1" w:styleId="questionMetaData">
    <w:name w:val="questionMetaData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footer" Target="footer2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Cengage Learning Testing, Powered by Cognero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01: Introduction and Overview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 User">
    <vt:lpwstr>Pradeep Sahoo</vt:lpwstr>
  </property>
</Properties>
</file>